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E9" w:rsidRDefault="00CE62E9">
      <w:bookmarkStart w:name="_GoBack" w:id="0"/>
      <w:bookmarkEnd w:id="0"/>
    </w:p>
    <w:sectPr w:rsidR="00CE62E9">
      <w:pgSz w:w="11906" w:h="16838"/>
      <w:pgMar w:top="1134" w:right="850" w:bottom="1134" w:left="1701" w:header="708" w:footer="708" w:gutter="0"/>
      <w:cols w:space="708"/>
      <w:docGrid w:linePitch="360"/>
    </w:sectPr>
  </w:body>
  <w:body>
    <w:tbl>
      <w:tblPr>
        <w:tblBorders>
          <w:top w:val="birds" w:sz="6"/>
          <w:bottom w:val="birds" w:sz="6"/>
          <w:left w:val="birds" w:sz="6"/>
          <w:right w:val="birds" w:sz="6"/>
          <w:insideH w:val="birds" w:sz="6"/>
          <w:insideV w:val="birds" w:sz="6"/>
        </w:tblBorders>
        <w:tblStyle w:val="TableGrid"/>
        <w:tblW w:w="5000" w:type="pct"/>
      </w:tblPr>
      <w:tr>
        <w:tc>
          <w:p>
            <w:r>
              <w:t>Шифр ОК</w:t>
            </w:r>
          </w:p>
        </w:tc>
        <w:tc>
          <w:p>
            <w:r>
              <w:t>Объект исследования</w:t>
            </w:r>
          </w:p>
        </w:tc>
        <w:tc>
          <w:p>
            <w:r>
              <w:t>Определяемый показатель</w:t>
            </w:r>
          </w:p>
        </w:tc>
        <w:tc>
          <w:p>
            <w:r>
              <w:t>Кол-во образцов в заказе</w:t>
            </w:r>
          </w:p>
        </w:tc>
        <w:tc>
          <w:p>
            <w:r>
              <w:t>Цена (с НДС), руб.</w:t>
            </w:r>
          </w:p>
        </w:tc>
        <w:tc>
          <w:p>
            <w:r>
              <w:t>Сумма (с НДС), руб.</w:t>
            </w:r>
          </w:p>
        </w:tc>
      </w:tr>
      <w:tr>
        <w:tc>
          <w:tcPr>
            <w:gridSpan w:val="6"/>
          </w:tcPr>
          <w:p>
            <w:r>
              <w:t>3 этап</w:t>
            </w:r>
          </w:p>
        </w:tc>
      </w:tr>
      <w:tr>
        <w:tc>
          <w:tcPr>
            <w:gridSpan w:val="6"/>
          </w:tcPr>
          <w:p>
            <w:r>
              <w:t>Федеральное государственное бюджетное учреждение здравоохранения "Центр гигиены и эпидемилогии № 50 Федерального медико-биологического агентства"</w:t>
            </w:r>
          </w:p>
        </w:tc>
      </w:tr>
      <w:tr>
        <w:tc>
          <w:p>
            <w:r>
              <w:t>ОК 1В03/15</w:t>
            </w:r>
          </w:p>
        </w:tc>
        <w:tc>
          <w:p>
            <w:r>
              <w:t>Пищевые продукты (или имитант)</w:t>
            </w:r>
          </w:p>
        </w:tc>
        <w:tc>
          <w:p>
            <w:r>
              <w:t>Listeria</w:t>
            </w:r>
          </w:p>
        </w:tc>
        <w:tc>
          <w:p>
            <w:r>
              <w:t>1</w:t>
            </w:r>
          </w:p>
        </w:tc>
        <w:tc>
          <w:p>
            <w:r>
              <w:t>5997</w:t>
            </w:r>
          </w:p>
        </w:tc>
        <w:tc>
          <w:p>
            <w:r>
              <w:t>5997</w:t>
            </w:r>
          </w:p>
        </w:tc>
      </w:tr>
      <w:tr>
        <w:tc>
          <w:p>
            <w:r>
              <w:t>ОК 3В03/15</w:t>
            </w:r>
          </w:p>
        </w:tc>
        <w:tc>
          <w:p>
            <w:r>
              <w:t>Пищевые продукты (или имитант)</w:t>
            </w:r>
          </w:p>
        </w:tc>
        <w:tc>
          <w:p>
            <w:r>
              <w:t>БГКП</w:t>
            </w:r>
          </w:p>
        </w:tc>
        <w:tc>
          <w:p>
            <w:r>
              <w:t>1</w:t>
            </w:r>
          </w:p>
        </w:tc>
        <w:tc>
          <w:p>
            <w:r>
              <w:t>5997</w:t>
            </w:r>
          </w:p>
        </w:tc>
        <w:tc>
          <w:p>
            <w:r>
              <w:t>5997</w:t>
            </w:r>
          </w:p>
        </w:tc>
      </w:tr>
      <w:tr>
        <w:tc>
          <w:p>
            <w:r>
              <w:t>ОК 2В04/15</w:t>
            </w:r>
          </w:p>
        </w:tc>
        <w:tc>
          <w:p>
            <w:r>
              <w:t>Вода  (или имитант)</w:t>
            </w:r>
          </w:p>
        </w:tc>
        <w:tc>
          <w:p>
            <w:r>
              <w:t>Сульфаты</w:t>
            </w:r>
          </w:p>
        </w:tc>
        <w:tc>
          <w:p>
            <w:r>
              <w:t>1</w:t>
            </w:r>
          </w:p>
        </w:tc>
        <w:tc>
          <w:p>
            <w:r>
              <w:t>2668</w:t>
            </w:r>
          </w:p>
        </w:tc>
        <w:tc>
          <w:p>
            <w:r>
              <w:t>2668</w:t>
            </w:r>
          </w:p>
        </w:tc>
      </w:tr>
      <w:tr>
        <w:tc>
          <w:p>
            <w:r>
              <w:t>ОК 4В04/15</w:t>
            </w:r>
          </w:p>
        </w:tc>
        <w:tc>
          <w:p>
            <w:r>
              <w:t>Вода  (или имитант)</w:t>
            </w:r>
          </w:p>
        </w:tc>
        <w:tc>
          <w:p>
            <w:r>
              <w:t>Нитраты</w:t>
            </w:r>
          </w:p>
        </w:tc>
        <w:tc>
          <w:p>
            <w:r>
              <w:t>1</w:t>
            </w:r>
          </w:p>
        </w:tc>
        <w:tc>
          <w:p>
            <w:r>
              <w:t>2668</w:t>
            </w:r>
          </w:p>
        </w:tc>
        <w:tc>
          <w:p>
            <w:r>
              <w:t>2668</w:t>
            </w:r>
          </w:p>
        </w:tc>
      </w:tr>
      <w:tr>
        <w:tc>
          <w:tcPr>
            <w:gridSpan w:val="6"/>
          </w:tcPr>
          <w:p>
            <w:r>
              <w:t>Итого: 17330</w:t>
            </w:r>
          </w:p>
        </w:tc>
      </w:tr>
      <w:tr>
        <w:tc>
          <w:tcPr>
            <w:gridSpan w:val="6"/>
          </w:tcPr>
          <w:p>
            <w:r>
              <w:t>Итого по этапу: 17330</w:t>
            </w:r>
          </w:p>
        </w:tc>
      </w:tr>
      <w:tr>
        <w:tc>
          <w:tcPr>
            <w:gridSpan w:val="6"/>
          </w:tcPr>
          <w:p>
            <w:r>
              <w:t>4 этап</w:t>
            </w:r>
          </w:p>
        </w:tc>
      </w:tr>
      <w:tr>
        <w:tc>
          <w:tcPr>
            <w:gridSpan w:val="6"/>
          </w:tcPr>
          <w:p>
            <w:r>
              <w:t>Федеральное государственное бюджетное учреждение здравоохранения "Центр гигиены и эпидемилогии № 50 Федерального медико-биологического агентства"</w:t>
            </w:r>
          </w:p>
        </w:tc>
      </w:tr>
      <w:tr>
        <w:tc>
          <w:p>
            <w:r>
              <w:t>ОК 2Г03/15</w:t>
            </w:r>
          </w:p>
        </w:tc>
        <w:tc>
          <w:p>
            <w:r>
              <w:t>Пищевые продукты (или имитант)</w:t>
            </w:r>
          </w:p>
        </w:tc>
        <w:tc>
          <w:p>
            <w:r>
              <w:t>Патогенные, в т.ч. сальмонеллы</w:t>
            </w:r>
          </w:p>
        </w:tc>
        <w:tc>
          <w:p>
            <w:r>
              <w:t>1</w:t>
            </w:r>
          </w:p>
        </w:tc>
        <w:tc>
          <w:p>
            <w:r>
              <w:t>5997</w:t>
            </w:r>
          </w:p>
        </w:tc>
        <w:tc>
          <w:p>
            <w:r>
              <w:t>5997</w:t>
            </w:r>
          </w:p>
        </w:tc>
      </w:tr>
      <w:tr>
        <w:tc>
          <w:p>
            <w:r>
              <w:t>ОК 5Г03/15</w:t>
            </w:r>
          </w:p>
        </w:tc>
        <w:tc>
          <w:p>
            <w:r>
              <w:t>Контрольная задача по расчету в пищевых продуктах МАФАнМ</w:t>
            </w:r>
          </w:p>
        </w:tc>
        <w:tc>
          <w:p>
            <w:r>
              <w:t>МАФАнМ</w:t>
            </w:r>
          </w:p>
        </w:tc>
        <w:tc>
          <w:p>
            <w:r>
              <w:t>1</w:t>
            </w:r>
          </w:p>
        </w:tc>
        <w:tc>
          <w:p>
            <w:r>
              <w:t>1531</w:t>
            </w:r>
          </w:p>
        </w:tc>
        <w:tc>
          <w:p>
            <w:r>
              <w:t>1531</w:t>
            </w:r>
          </w:p>
        </w:tc>
      </w:tr>
      <w:tr>
        <w:tc>
          <w:p>
            <w:r>
              <w:t>ОК 5Г04/15</w:t>
            </w:r>
          </w:p>
        </w:tc>
        <w:tc>
          <w:p>
            <w:r>
              <w:t>Вода  (или имитант)</w:t>
            </w:r>
          </w:p>
        </w:tc>
        <w:tc>
          <w:p>
            <w:r>
              <w:t>Железо</w:t>
            </w:r>
          </w:p>
        </w:tc>
        <w:tc>
          <w:p>
            <w:r>
              <w:t>1</w:t>
            </w:r>
          </w:p>
        </w:tc>
        <w:tc>
          <w:p>
            <w:r>
              <w:t>2775</w:t>
            </w:r>
          </w:p>
        </w:tc>
        <w:tc>
          <w:p>
            <w:r>
              <w:t>2775</w:t>
            </w:r>
          </w:p>
        </w:tc>
      </w:tr>
      <w:tr>
        <w:tc>
          <w:p>
            <w:r>
              <w:t>ОК 7Г04/15</w:t>
            </w:r>
          </w:p>
        </w:tc>
        <w:tc>
          <w:p>
            <w:r>
              <w:t>Вода  (или имитант)</w:t>
            </w:r>
          </w:p>
        </w:tc>
        <w:tc>
          <w:p>
            <w:r>
              <w:t>Марганец</w:t>
            </w:r>
          </w:p>
        </w:tc>
        <w:tc>
          <w:p>
            <w:r>
              <w:t>1</w:t>
            </w:r>
          </w:p>
        </w:tc>
        <w:tc>
          <w:p>
            <w:r>
              <w:t>2775</w:t>
            </w:r>
          </w:p>
        </w:tc>
        <w:tc>
          <w:p>
            <w:r>
              <w:t>2775</w:t>
            </w:r>
          </w:p>
        </w:tc>
      </w:tr>
      <w:tr>
        <w:tc>
          <w:p>
            <w:r>
              <w:t>ОК 1Г05/15</w:t>
            </w:r>
          </w:p>
        </w:tc>
        <w:tc>
          <w:p>
            <w:r>
              <w:t>Вода питьевая  (или имитант)</w:t>
            </w:r>
          </w:p>
        </w:tc>
        <w:tc>
          <w:p>
            <w:r>
              <w:t>Суммарная альфа- и бета- активность</w:t>
            </w:r>
          </w:p>
        </w:tc>
        <w:tc>
          <w:p>
            <w:r>
              <w:t>1</w:t>
            </w:r>
          </w:p>
        </w:tc>
        <w:tc>
          <w:p>
            <w:r>
              <w:t>7173</w:t>
            </w:r>
          </w:p>
        </w:tc>
        <w:tc>
          <w:p>
            <w:r>
              <w:t>7173</w:t>
            </w:r>
          </w:p>
        </w:tc>
      </w:tr>
      <w:tr>
        <w:tc>
          <w:p>
            <w:r>
              <w:t>ОК 1Г07/15</w:t>
            </w:r>
          </w:p>
        </w:tc>
        <w:tc>
          <w:p>
            <w:r>
              <w:t>Паразитологический объект – изображение на электронном носителе информации</w:t>
            </w:r>
          </w:p>
        </w:tc>
        <w:tc>
          <w:p>
            <w:r>
              <w:t>Личинки гельминтов и их фрагменты (идентификация)</w:t>
            </w:r>
          </w:p>
        </w:tc>
        <w:tc>
          <w:p>
            <w:r>
              <w:t>1</w:t>
            </w:r>
          </w:p>
        </w:tc>
        <w:tc>
          <w:p>
            <w:r>
              <w:t>2855</w:t>
            </w:r>
          </w:p>
        </w:tc>
        <w:tc>
          <w:p>
            <w:r>
              <w:t>2855</w:t>
            </w:r>
          </w:p>
        </w:tc>
      </w:tr>
      <w:tr>
        <w:tc>
          <w:p>
            <w:r>
              <w:t>ОК 1Г09/15</w:t>
            </w:r>
          </w:p>
        </w:tc>
        <w:tc>
          <w:p>
            <w:r>
              <w:t>Компакт-диск (оптический диск) — лазерный носитель информации. Шум на рабочих местах, территории жилой застройки, в жилых и общественных зданиях</w:t>
            </w:r>
          </w:p>
        </w:tc>
        <w:tc>
          <w:p>
            <w:r>
              <w:t>Уровни звука, уровни звукового давления</w:t>
            </w:r>
          </w:p>
        </w:tc>
        <w:tc>
          <w:p>
            <w:r>
              <w:t>1</w:t>
            </w:r>
          </w:p>
        </w:tc>
        <w:tc>
          <w:p>
            <w:r>
              <w:t>5279</w:t>
            </w:r>
          </w:p>
        </w:tc>
        <w:tc>
          <w:p>
            <w:r>
              <w:t>5279</w:t>
            </w:r>
          </w:p>
        </w:tc>
      </w:tr>
      <w:tr>
        <w:tc>
          <w:tcPr>
            <w:gridSpan w:val="6"/>
          </w:tcPr>
          <w:p>
            <w:r>
              <w:t>Итого: 28385</w:t>
            </w:r>
          </w:p>
        </w:tc>
      </w:tr>
      <w:tr>
        <w:tc>
          <w:tcPr>
            <w:gridSpan w:val="6"/>
          </w:tcPr>
          <w:p>
            <w:r>
              <w:t>Итого по этапу: 28385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02"/>
    <w:rsid w:val="00CE62E9"/>
    <w:rsid w:val="00F8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3200956399C74BA13BA3BC476AE30B" ma:contentTypeVersion="0" ma:contentTypeDescription="Создание документа." ma:contentTypeScope="" ma:versionID="455207856e120f82d690c25ddbedc6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CC4A77-D31F-4941-BF77-A584107E0B16}"/>
</file>

<file path=customXml/itemProps2.xml><?xml version="1.0" encoding="utf-8"?>
<ds:datastoreItem xmlns:ds="http://schemas.openxmlformats.org/officeDocument/2006/customXml" ds:itemID="{7252635C-CE6E-4FA0-956F-2C9D9C99D1E6}"/>
</file>

<file path=customXml/itemProps3.xml><?xml version="1.0" encoding="utf-8"?>
<ds:datastoreItem xmlns:ds="http://schemas.openxmlformats.org/officeDocument/2006/customXml" ds:itemID="{6A5D940A-6EB4-4079-A393-75DA1C9257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Stalker</dc:creator>
  <cp:lastModifiedBy>Stalker</cp:lastModifiedBy>
  <cp:revision>1</cp:revision>
  <dcterms:created xsi:type="dcterms:W3CDTF">2014-12-25T13:14:00Z</dcterms:created>
  <dcterms:modified xsi:type="dcterms:W3CDTF">2014-12-25T13:15:00Z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0x010100833200956399C74BA13BA3BC476AE30B</vt:lpwstr>
  </property>
</Properties>
</file>