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E9" w:rsidRDefault="00CE62E9">
      <w:bookmarkStart w:name="_GoBack" w:id="0"/>
      <w:bookmarkEnd w:id="0"/>
    </w:p>
    <w:sectPr w:rsidR="00CE62E9">
      <w:pgSz w:w="11906" w:h="16838"/>
      <w:pgMar w:top="1134" w:right="850" w:bottom="1134" w:left="1701" w:header="708" w:footer="708" w:gutter="0"/>
      <w:cols w:space="708"/>
      <w:docGrid w:linePitch="360"/>
    </w:sectPr>
  </w:body>
  <w:body>
    <w:tbl>
      <w:tblPr>
        <w:tblBorders>
          <w:top w:val="birds" w:sz="6"/>
          <w:bottom w:val="birds" w:sz="6"/>
          <w:left w:val="birds" w:sz="6"/>
          <w:right w:val="birds" w:sz="6"/>
          <w:insideH w:val="birds" w:sz="6"/>
          <w:insideV w:val="birds" w:sz="6"/>
        </w:tblBorders>
        <w:tblStyle w:val="TableGrid"/>
        <w:tblW w:w="5000" w:type="pct"/>
      </w:tblPr>
      <w:tr>
        <w:tc>
          <w:p>
            <w:r>
              <w:t>Шифр ОК</w:t>
            </w:r>
          </w:p>
        </w:tc>
        <w:tc>
          <w:p>
            <w:r>
              <w:t>Объект исследования</w:t>
            </w:r>
          </w:p>
        </w:tc>
        <w:tc>
          <w:p>
            <w:r>
              <w:t>Определяемый показатель</w:t>
            </w:r>
          </w:p>
        </w:tc>
        <w:tc>
          <w:p>
            <w:r>
              <w:t>Кол-во образцов в заказе</w:t>
            </w:r>
          </w:p>
        </w:tc>
        <w:tc>
          <w:p>
            <w:r>
              <w:t>Цена (с НДС), руб.</w:t>
            </w:r>
          </w:p>
        </w:tc>
        <w:tc>
          <w:p>
            <w:r>
              <w:t>Сумма (с НДС), руб.</w:t>
            </w:r>
          </w:p>
        </w:tc>
      </w:tr>
      <w:tr>
        <w:tc>
          <w:tcPr>
            <w:gridSpan w:val="6"/>
          </w:tcPr>
          <w:p>
            <w:r>
              <w:t>1 этап</w:t>
            </w:r>
          </w:p>
        </w:tc>
      </w:tr>
      <w:tr>
        <w:tc>
          <w:tcPr>
            <w:gridSpan w:val="6"/>
          </w:tcPr>
          <w:p>
            <w:r>
              <w:t>Филиал Федерального бюджетного учреждения здравоохранения "Центр гигиены и эпидемиологии в Самарской области в Сергиевском районе"</w:t>
            </w:r>
          </w:p>
        </w:tc>
      </w:tr>
      <w:tr>
        <w:tc>
          <w:p>
            <w:r>
              <w:t>ОК 2А03/15</w:t>
            </w:r>
          </w:p>
        </w:tc>
        <w:tc>
          <w:p>
            <w:r>
              <w:t>Пищевые продукты (или имитант)</w:t>
            </w:r>
          </w:p>
        </w:tc>
        <w:tc>
          <w:p>
            <w:r>
              <w:t>Стафилококк</w:t>
            </w:r>
          </w:p>
        </w:tc>
        <w:tc>
          <w:p>
            <w:r>
              <w:t>1</w:t>
            </w:r>
          </w:p>
        </w:tc>
        <w:tc>
          <w:p>
            <w:r>
              <w:t>5997</w:t>
            </w:r>
          </w:p>
        </w:tc>
        <w:tc>
          <w:p>
            <w:r>
              <w:t>5997</w:t>
            </w:r>
          </w:p>
        </w:tc>
      </w:tr>
      <w:tr>
        <w:tc>
          <w:p>
            <w:r>
              <w:t>ОК 3А04/15</w:t>
            </w:r>
          </w:p>
        </w:tc>
        <w:tc>
          <w:p>
            <w:r>
              <w:t>Вода (или имитант)</w:t>
            </w:r>
          </w:p>
        </w:tc>
        <w:tc>
          <w:p>
            <w:r>
              <w:t>Хлориды</w:t>
            </w:r>
          </w:p>
        </w:tc>
        <w:tc>
          <w:p>
            <w:r>
              <w:t>1</w:t>
            </w:r>
          </w:p>
        </w:tc>
        <w:tc>
          <w:p>
            <w:r>
              <w:t>2668</w:t>
            </w:r>
          </w:p>
        </w:tc>
        <w:tc>
          <w:p>
            <w:r>
              <w:t>2668</w:t>
            </w:r>
          </w:p>
        </w:tc>
      </w:tr>
      <w:tr>
        <w:tc>
          <w:p>
            <w:r>
              <w:t>ОК 1А07/15</w:t>
            </w:r>
          </w:p>
        </w:tc>
        <w:tc>
          <w:p>
            <w:r>
              <w:t>Паразитологический объект – изображение на электронном носителе информации</w:t>
            </w:r>
          </w:p>
        </w:tc>
        <w:tc>
          <w:p>
            <w:r>
              <w:t>Яйца гельминтов (идентификация)</w:t>
            </w:r>
          </w:p>
        </w:tc>
        <w:tc>
          <w:p>
            <w:r>
              <w:t>1</w:t>
            </w:r>
          </w:p>
        </w:tc>
        <w:tc>
          <w:p>
            <w:r>
              <w:t>2855</w:t>
            </w:r>
          </w:p>
        </w:tc>
        <w:tc>
          <w:p>
            <w:r>
              <w:t>2855</w:t>
            </w:r>
          </w:p>
        </w:tc>
      </w:tr>
      <w:tr>
        <w:tc>
          <w:tcPr>
            <w:gridSpan w:val="6"/>
          </w:tcPr>
          <w:p>
            <w:r>
              <w:t>Итого: 11520</w:t>
            </w:r>
          </w:p>
        </w:tc>
      </w:tr>
      <w:tr>
        <w:tc>
          <w:tcPr>
            <w:gridSpan w:val="6"/>
          </w:tcPr>
          <w:p>
            <w:r>
              <w:t>Итого по этапу: 11520</w:t>
            </w:r>
          </w:p>
        </w:tc>
      </w:tr>
      <w:tr>
        <w:tc>
          <w:tcPr>
            <w:gridSpan w:val="6"/>
          </w:tcPr>
          <w:p>
            <w:r>
              <w:t>2 этап</w:t>
            </w:r>
          </w:p>
        </w:tc>
      </w:tr>
      <w:tr>
        <w:tc>
          <w:tcPr>
            <w:gridSpan w:val="6"/>
          </w:tcPr>
          <w:p>
            <w:r>
              <w:t>Федеральное Бюджетное учреждение здравоохранения "Центр гигиены  гигиены и эпидемиологии в Самарской области в Сергиевском районе"</w:t>
            </w:r>
          </w:p>
        </w:tc>
      </w:tr>
      <w:tr>
        <w:tc>
          <w:p>
            <w:r>
              <w:t>ОК 4Б03/15</w:t>
            </w:r>
          </w:p>
        </w:tc>
        <w:tc>
          <w:p>
            <w:r>
              <w:t>Клинический материал (или имитант/восстановленная из лиофилизата культура микроорганизмов)</w:t>
            </w:r>
          </w:p>
        </w:tc>
        <w:tc>
          <w:p>
            <w:r>
              <w:t>Патогенные энтеробактерии</w:t>
            </w:r>
          </w:p>
        </w:tc>
        <w:tc>
          <w:p>
            <w:r>
              <w:t>1</w:t>
            </w:r>
          </w:p>
        </w:tc>
        <w:tc>
          <w:p>
            <w:r>
              <w:t>4596</w:t>
            </w:r>
          </w:p>
        </w:tc>
        <w:tc>
          <w:p>
            <w:r>
              <w:t>4596</w:t>
            </w:r>
          </w:p>
        </w:tc>
      </w:tr>
      <w:tr>
        <w:tc>
          <w:p>
            <w:r>
              <w:t>ОК 5Б03/15</w:t>
            </w:r>
          </w:p>
        </w:tc>
        <w:tc>
          <w:p>
            <w:r>
              <w:t>Клинический материал (или имитант/восстановленная из лиофилизата культура микроорганизмов)</w:t>
            </w:r>
          </w:p>
        </w:tc>
        <w:tc>
          <w:p>
            <w:r>
              <w:t>Патогенные и условно-патогенные кокко-бактерии и кокки, в т.ч. стафилококки</w:t>
            </w:r>
          </w:p>
        </w:tc>
        <w:tc>
          <w:p>
            <w:r>
              <w:t>1</w:t>
            </w:r>
          </w:p>
        </w:tc>
        <w:tc>
          <w:p>
            <w:r>
              <w:t>4596</w:t>
            </w:r>
          </w:p>
        </w:tc>
        <w:tc>
          <w:p>
            <w:r>
              <w:t>4596</w:t>
            </w:r>
          </w:p>
        </w:tc>
      </w:tr>
      <w:tr>
        <w:tc>
          <w:p>
            <w:r>
              <w:t>ОК 5Б04/15</w:t>
            </w:r>
          </w:p>
        </w:tc>
        <w:tc>
          <w:p>
            <w:r>
              <w:t>Вода (или имитант)</w:t>
            </w:r>
          </w:p>
        </w:tc>
        <w:tc>
          <w:p>
            <w:r>
              <w:t>Железо</w:t>
            </w:r>
          </w:p>
        </w:tc>
        <w:tc>
          <w:p>
            <w:r>
              <w:t>1</w:t>
            </w:r>
          </w:p>
        </w:tc>
        <w:tc>
          <w:p>
            <w:r>
              <w:t>2775</w:t>
            </w:r>
          </w:p>
        </w:tc>
        <w:tc>
          <w:p>
            <w:r>
              <w:t>2775</w:t>
            </w:r>
          </w:p>
        </w:tc>
      </w:tr>
      <w:tr>
        <w:tc>
          <w:tcPr>
            <w:gridSpan w:val="6"/>
          </w:tcPr>
          <w:p>
            <w:r>
              <w:t>Итого: 11967</w:t>
            </w:r>
          </w:p>
        </w:tc>
      </w:tr>
      <w:tr>
        <w:tc>
          <w:tcPr>
            <w:gridSpan w:val="6"/>
          </w:tcPr>
          <w:p>
            <w:r>
              <w:t>Итого по этапу: 11967</w:t>
            </w:r>
          </w:p>
        </w:tc>
      </w:tr>
      <w:tr>
        <w:tc>
          <w:tcPr>
            <w:gridSpan w:val="6"/>
          </w:tcPr>
          <w:p>
            <w:r>
              <w:t>3 этап</w:t>
            </w:r>
          </w:p>
        </w:tc>
      </w:tr>
      <w:tr>
        <w:tc>
          <w:tcPr>
            <w:gridSpan w:val="6"/>
          </w:tcPr>
          <w:p>
            <w:r>
              <w:t>Федеральное Бюджетное учреждение здравоохранения "Центр гигиены  гигиены и эпидемиологии в Самарской области в Сергиевском районе"</w:t>
            </w:r>
          </w:p>
        </w:tc>
      </w:tr>
      <w:tr>
        <w:tc>
          <w:p>
            <w:r>
              <w:t>ОК 2В03/15</w:t>
            </w:r>
          </w:p>
        </w:tc>
        <w:tc>
          <w:p>
            <w:r>
              <w:t>Вода (или имитант)</w:t>
            </w:r>
          </w:p>
        </w:tc>
        <w:tc>
          <w:p>
            <w:r>
              <w:t>Бактерии рода Pseudomonas</w:t>
            </w:r>
          </w:p>
        </w:tc>
        <w:tc>
          <w:p>
            <w:r>
              <w:t>1</w:t>
            </w:r>
          </w:p>
        </w:tc>
        <w:tc>
          <w:p>
            <w:r>
              <w:t>5997</w:t>
            </w:r>
          </w:p>
        </w:tc>
        <w:tc>
          <w:p>
            <w:r>
              <w:t>5997</w:t>
            </w:r>
          </w:p>
        </w:tc>
      </w:tr>
      <w:tr>
        <w:tc>
          <w:p>
            <w:r>
              <w:t>ОК 5В03/15</w:t>
            </w:r>
          </w:p>
        </w:tc>
        <w:tc>
          <w:p>
            <w:r>
              <w:t>Клинический материал (или имитант/восстановленная из лиофилизата культура микроорганизмов)</w:t>
            </w:r>
          </w:p>
        </w:tc>
        <w:tc>
          <w:p>
            <w:r>
              <w:t>Условно-патогенные энтеробактерии</w:t>
            </w:r>
          </w:p>
        </w:tc>
        <w:tc>
          <w:p>
            <w:r>
              <w:t>1</w:t>
            </w:r>
          </w:p>
        </w:tc>
        <w:tc>
          <w:p>
            <w:r>
              <w:t>4596</w:t>
            </w:r>
          </w:p>
        </w:tc>
        <w:tc>
          <w:p>
            <w:r>
              <w:t>4596</w:t>
            </w:r>
          </w:p>
        </w:tc>
      </w:tr>
      <w:tr>
        <w:tc>
          <w:p>
            <w:r>
              <w:t>ОК 2В04/15</w:t>
            </w:r>
          </w:p>
        </w:tc>
        <w:tc>
          <w:p>
            <w:r>
              <w:t>Вода  (или имитант)</w:t>
            </w:r>
          </w:p>
        </w:tc>
        <w:tc>
          <w:p>
            <w:r>
              <w:t>Сульфаты</w:t>
            </w:r>
          </w:p>
        </w:tc>
        <w:tc>
          <w:p>
            <w:r>
              <w:t>1</w:t>
            </w:r>
          </w:p>
        </w:tc>
        <w:tc>
          <w:p>
            <w:r>
              <w:t>2668</w:t>
            </w:r>
          </w:p>
        </w:tc>
        <w:tc>
          <w:p>
            <w:r>
              <w:t>2668</w:t>
            </w:r>
          </w:p>
        </w:tc>
      </w:tr>
      <w:tr>
        <w:tc>
          <w:tcPr>
            <w:gridSpan w:val="6"/>
          </w:tcPr>
          <w:p>
            <w:r>
              <w:t>Итого: 13261</w:t>
            </w:r>
          </w:p>
        </w:tc>
      </w:tr>
      <w:tr>
        <w:tc>
          <w:tcPr>
            <w:gridSpan w:val="6"/>
          </w:tcPr>
          <w:p>
            <w:r>
              <w:t>Итого по этапу: 13261</w:t>
            </w:r>
          </w:p>
        </w:tc>
      </w:tr>
      <w:tr>
        <w:tc>
          <w:tcPr>
            <w:gridSpan w:val="6"/>
          </w:tcPr>
          <w:p>
            <w:r>
              <w:t>4 этап</w:t>
            </w:r>
          </w:p>
        </w:tc>
      </w:tr>
      <w:tr>
        <w:tc>
          <w:tcPr>
            <w:gridSpan w:val="6"/>
          </w:tcPr>
          <w:p>
            <w:r>
              <w:t>Федеральное Бюджетное учреждение здравоохранения "Центр гигиены  гигиены и эпидемиологии в Самарской области в Сергиевском районе"</w:t>
            </w:r>
          </w:p>
        </w:tc>
      </w:tr>
      <w:tr>
        <w:tc>
          <w:p>
            <w:r>
              <w:t>ОК 1Г03/15</w:t>
            </w:r>
          </w:p>
        </w:tc>
        <w:tc>
          <w:p>
            <w:r>
              <w:t>Пищевые продукты (или имитант)</w:t>
            </w:r>
          </w:p>
        </w:tc>
        <w:tc>
          <w:p>
            <w:r>
              <w:t>E. coli</w:t>
            </w:r>
          </w:p>
        </w:tc>
        <w:tc>
          <w:p>
            <w:r>
              <w:t>1</w:t>
            </w:r>
          </w:p>
        </w:tc>
        <w:tc>
          <w:p>
            <w:r>
              <w:t>5997</w:t>
            </w:r>
          </w:p>
        </w:tc>
        <w:tc>
          <w:p>
            <w:r>
              <w:t>5997</w:t>
            </w:r>
          </w:p>
        </w:tc>
      </w:tr>
      <w:tr>
        <w:tc>
          <w:p>
            <w:r>
              <w:t>ОК 5Г03/15</w:t>
            </w:r>
          </w:p>
        </w:tc>
        <w:tc>
          <w:p>
            <w:r>
              <w:t>Контрольная задача по расчету в пищевых продуктах МАФАнМ</w:t>
            </w:r>
          </w:p>
        </w:tc>
        <w:tc>
          <w:p>
            <w:r>
              <w:t>МАФАнМ</w:t>
            </w:r>
          </w:p>
        </w:tc>
        <w:tc>
          <w:p>
            <w:r>
              <w:t>1</w:t>
            </w:r>
          </w:p>
        </w:tc>
        <w:tc>
          <w:p>
            <w:r>
              <w:t>1531</w:t>
            </w:r>
          </w:p>
        </w:tc>
        <w:tc>
          <w:p>
            <w:r>
              <w:t>1531</w:t>
            </w:r>
          </w:p>
        </w:tc>
      </w:tr>
      <w:tr>
        <w:tc>
          <w:p>
            <w:r>
              <w:t>ОК 3Г04/15</w:t>
            </w:r>
          </w:p>
        </w:tc>
        <w:tc>
          <w:p>
            <w:r>
              <w:t>Вода (или имитант)</w:t>
            </w:r>
          </w:p>
        </w:tc>
        <w:tc>
          <w:p>
            <w:r>
              <w:t>Медь</w:t>
            </w:r>
          </w:p>
        </w:tc>
        <w:tc>
          <w:p>
            <w:r>
              <w:t>1</w:t>
            </w:r>
          </w:p>
        </w:tc>
        <w:tc>
          <w:p>
            <w:r>
              <w:t>2775</w:t>
            </w:r>
          </w:p>
        </w:tc>
        <w:tc>
          <w:p>
            <w:r>
              <w:t>2775</w:t>
            </w:r>
          </w:p>
        </w:tc>
      </w:tr>
      <w:tr>
        <w:tc>
          <w:tcPr>
            <w:gridSpan w:val="6"/>
          </w:tcPr>
          <w:p>
            <w:r>
              <w:t>Итого: 10303</w:t>
            </w:r>
          </w:p>
        </w:tc>
      </w:tr>
      <w:tr>
        <w:tc>
          <w:tcPr>
            <w:gridSpan w:val="6"/>
          </w:tcPr>
          <w:p>
            <w:r>
              <w:t>Итого по этапу: 10303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02"/>
    <w:rsid w:val="00CE62E9"/>
    <w:rsid w:val="00F8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3200956399C74BA13BA3BC476AE30B" ma:contentTypeVersion="0" ma:contentTypeDescription="Создание документа." ma:contentTypeScope="" ma:versionID="455207856e120f82d690c25ddbedc6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EB126E-DBB1-42E3-A6DA-71B01A48E779}"/>
</file>

<file path=customXml/itemProps2.xml><?xml version="1.0" encoding="utf-8"?>
<ds:datastoreItem xmlns:ds="http://schemas.openxmlformats.org/officeDocument/2006/customXml" ds:itemID="{15B1D549-4276-414B-8004-3D388AD0982C}"/>
</file>

<file path=customXml/itemProps3.xml><?xml version="1.0" encoding="utf-8"?>
<ds:datastoreItem xmlns:ds="http://schemas.openxmlformats.org/officeDocument/2006/customXml" ds:itemID="{7D569907-A6C1-4FDA-9B49-B626BF7F8C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Stalker</dc:creator>
  <cp:lastModifiedBy>Stalker</cp:lastModifiedBy>
  <cp:revision>1</cp:revision>
  <dcterms:created xsi:type="dcterms:W3CDTF">2014-12-25T13:14:00Z</dcterms:created>
  <dcterms:modified xsi:type="dcterms:W3CDTF">2014-12-25T13:15:00Z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0x010100833200956399C74BA13BA3BC476AE30B</vt:lpwstr>
  </property>
</Properties>
</file>